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31EDC99E" w:rsidR="00A462D6" w:rsidRDefault="00000000" w:rsidP="009E675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pict w14:anchorId="69FF08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>
            <v:path o:extrusionok="t"/>
            <o:lock v:ext="edit" selection="t"/>
          </v:shape>
        </w:pic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ПРОЄКТ</w:t>
      </w:r>
    </w:p>
    <w:p w14:paraId="00000003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4680"/>
        </w:tabs>
        <w:spacing w:line="276" w:lineRule="auto"/>
        <w:ind w:right="7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object w:dxaOrig="2010" w:dyaOrig="2655" w14:anchorId="3944A78C">
          <v:shape id="_x0000_s0" o:spid="_x0000_i1025" type="#_x0000_t75" style="width:40.8pt;height:54pt;visibility:visible" o:ole="">
            <v:imagedata r:id="rId5" o:title=""/>
            <v:path o:extrusionok="t"/>
          </v:shape>
          <o:OLEObject Type="Embed" ProgID="PBrush" ShapeID="_x0000_s0" DrawAspect="Content" ObjectID="_1763369703" r:id="rId6"/>
        </w:object>
      </w:r>
    </w:p>
    <w:p w14:paraId="00000004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4680"/>
        </w:tabs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СКВИРСЬКА МІСЬКА РАДА</w:t>
      </w:r>
    </w:p>
    <w:p w14:paraId="00000005" w14:textId="08659879" w:rsidR="00A462D6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Р</w:t>
      </w:r>
      <w:r w:rsidR="009E675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І</w:t>
      </w:r>
      <w:r w:rsidR="009E675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Ш</w:t>
      </w:r>
      <w:r w:rsidR="009E675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Е</w:t>
      </w:r>
      <w:r w:rsidR="009E675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r w:rsidR="009E675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 w:rsidR="009E675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Я</w:t>
      </w:r>
    </w:p>
    <w:p w14:paraId="00000006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14:paraId="00000007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від ______________ 2023 року              м. Сквира                             № ______</w:t>
      </w:r>
    </w:p>
    <w:p w14:paraId="0000000C" w14:textId="706DF7F9" w:rsidR="00A462D6" w:rsidRDefault="009E67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E675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 надання дозволу на розробку </w:t>
      </w:r>
      <w:proofErr w:type="spellStart"/>
      <w:r w:rsidRPr="009E675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проєкту</w:t>
      </w:r>
      <w:proofErr w:type="spellEnd"/>
      <w:r w:rsidRPr="009E675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землеустрою щодо відведення земельної ділянки в оренду товариству з обмеженою відповідальністю «Надія-10» з цільовим призначенням 01.13 Для іншого сільськогосподарського призначення, вид використання - для обслуговування об’єктів нерухомого майна та інженерно-комунікаційних мереж, орієнтовною площею 13,94 га на території Сквирської міської територіальної громади (за межами с. Горобіївка)</w:t>
      </w:r>
    </w:p>
    <w:p w14:paraId="2E7018A6" w14:textId="77777777" w:rsidR="009E6754" w:rsidRDefault="009E67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D" w14:textId="490B8323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Розглянувши заяву </w:t>
      </w:r>
      <w:r w:rsidR="009E6754" w:rsidRP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товариств</w:t>
      </w:r>
      <w:r w:rsid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E6754" w:rsidRP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обмеженою відповідальністю «Надія-10»</w:t>
      </w:r>
      <w:r w:rsid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9E6754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0-2023/</w:t>
      </w:r>
      <w:r w:rsidR="009E6754">
        <w:rPr>
          <w:rFonts w:ascii="Times New Roman" w:eastAsia="Times New Roman" w:hAnsi="Times New Roman" w:cs="Times New Roman"/>
          <w:sz w:val="28"/>
          <w:szCs w:val="28"/>
        </w:rPr>
        <w:t>2895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від </w:t>
      </w:r>
      <w:r w:rsid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.11.2023 року, враховуючи 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архітектури, відповідно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ст.ст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12, 79-1, 93,116, 122, 124, ч. 2 ст. 134 Земельного кодексу України,    ст. 50 Закону України «Про землеустрій», ч.3 ст. 24 Закону України «Про регулювання  містобудівної  діяльності»,  п.34 ч.1 ст. 26 Закону України «Про місцеве самоврядування в Україні», Сквирська міська рада VIIІ скликання</w:t>
      </w:r>
    </w:p>
    <w:p w14:paraId="0000000E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77777777" w:rsidR="00A462D6" w:rsidRDefault="00000000" w:rsidP="009E67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И Р І Ш И Л А :</w:t>
      </w:r>
    </w:p>
    <w:p w14:paraId="00000010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1" w14:textId="0E185171" w:rsidR="00A462D6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Надати дозвіл на розробку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землеустрою щодо відведення земельної ділянки в оренду </w:t>
      </w:r>
      <w:r w:rsidR="009E6754" w:rsidRP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товариству з обмеженою відповідальністю </w:t>
      </w:r>
      <w:r w:rsid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9E6754" w:rsidRP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>«Надія-10»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цільовим призначенням: 01.13 Для іншого сільськогосподарського </w:t>
      </w:r>
      <w:r w:rsid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призначення, </w:t>
      </w:r>
      <w:r w:rsidR="009E6754" w:rsidRP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>вид використання - для обслуговування об’єктів нерухомого майна та інженерно-комунікаційних мереж, орієнтовною площею 13,94 га на території Сквирської міської територіальної громади (за межами с. Горобіївка)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. </w:t>
      </w:r>
    </w:p>
    <w:p w14:paraId="00000012" w14:textId="5BEC2699" w:rsidR="00A462D6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Громадянину </w:t>
      </w:r>
      <w:r w:rsidR="00B64176" w:rsidRPr="009E6754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товариству з обмеженою відповідальністю «Надія-10»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подати на розгляд сесії міської ради належним чином розроблений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землеустрою щодо відведення земельної ділянки в оренду для затвердження.</w:t>
      </w:r>
    </w:p>
    <w:p w14:paraId="00000013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3.Площа земельної ділянки буде уточнена при затвердженні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землеустрою щодо відведення земельної ділянки в оренду.</w:t>
      </w:r>
    </w:p>
    <w:p w14:paraId="00000014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4.Контроль за виконанням цього рішення покласти на постійну комісію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14:paraId="00000016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7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Міська голова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Валентина ЛЕВІЦЬКА</w:t>
      </w:r>
    </w:p>
    <w:p w14:paraId="0000001A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ПОГОДЖЕНО:</w:t>
      </w:r>
    </w:p>
    <w:p w14:paraId="0000001C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D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Заступник міської голови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000001E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F" w14:textId="279F2512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Тетяна ВЛАСЮК</w:t>
      </w:r>
    </w:p>
    <w:p w14:paraId="00000020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21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відділу з питань юридичного </w:t>
      </w:r>
    </w:p>
    <w:p w14:paraId="00000022" w14:textId="1149372B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ради та діловодства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64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Ірина КВАША</w:t>
      </w:r>
    </w:p>
    <w:p w14:paraId="00000023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24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організаційного відділу</w:t>
      </w:r>
    </w:p>
    <w:p w14:paraId="00000025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міської ради (</w:t>
      </w:r>
      <w:r>
        <w:rPr>
          <w:rFonts w:ascii="Antiqua" w:eastAsia="Antiqua" w:hAnsi="Antiqua" w:cs="Antiqua"/>
          <w:color w:val="000000"/>
          <w:sz w:val="28"/>
          <w:szCs w:val="28"/>
        </w:rPr>
        <w:t xml:space="preserve">уповноважений з питань </w:t>
      </w:r>
    </w:p>
    <w:p w14:paraId="00000026" w14:textId="7288C604" w:rsidR="00A462D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ntiqua" w:eastAsia="Antiqua" w:hAnsi="Antiqua" w:cs="Antiqua"/>
          <w:color w:val="000000"/>
          <w:sz w:val="28"/>
          <w:szCs w:val="28"/>
        </w:rPr>
        <w:t>запобігання та виявлення корупції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Віктор САЛТАНЮК</w:t>
      </w:r>
    </w:p>
    <w:p w14:paraId="00000027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28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відділу архітектури, </w:t>
      </w:r>
    </w:p>
    <w:p w14:paraId="00000029" w14:textId="464FB962" w:rsidR="00A462D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містобудування та </w:t>
      </w:r>
      <w:r>
        <w:rPr>
          <w:rFonts w:ascii="Times New Roman" w:eastAsia="Times New Roman" w:hAnsi="Times New Roman" w:cs="Times New Roman"/>
          <w:sz w:val="28"/>
          <w:szCs w:val="28"/>
        </w:rPr>
        <w:t>інфраструктури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Олександр ГОЛУБ</w:t>
      </w:r>
    </w:p>
    <w:p w14:paraId="0000002A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2B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Виконавець</w:t>
      </w:r>
    </w:p>
    <w:p w14:paraId="0000002C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відділу з питань </w:t>
      </w:r>
    </w:p>
    <w:p w14:paraId="0000002D" w14:textId="6E4E5321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земельних ресурсів та кадастру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64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Людмила П</w:t>
      </w:r>
      <w:r w:rsidR="00B64176">
        <w:rPr>
          <w:rFonts w:ascii="Times New Roman" w:eastAsia="Times New Roman" w:hAnsi="Times New Roman" w:cs="Times New Roman"/>
          <w:color w:val="000000"/>
          <w:sz w:val="28"/>
          <w:szCs w:val="28"/>
        </w:rPr>
        <w:t>АНІМАТЧЕНКО</w:t>
      </w:r>
    </w:p>
    <w:p w14:paraId="0000002E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2F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Рекомендовано до винесення на</w:t>
      </w:r>
    </w:p>
    <w:p w14:paraId="00000030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розгляд та затвердження сесією</w:t>
      </w:r>
    </w:p>
    <w:p w14:paraId="00000031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Голова постійної комісії Сквирської</w:t>
      </w:r>
    </w:p>
    <w:p w14:paraId="00000032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20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міської ради з питань підприємництва, </w:t>
      </w:r>
    </w:p>
    <w:p w14:paraId="00000033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промисловості, сільського господарства, </w:t>
      </w:r>
    </w:p>
    <w:p w14:paraId="00000034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землевпорядкування, будівництва </w:t>
      </w:r>
    </w:p>
    <w:p w14:paraId="00000035" w14:textId="77777777" w:rsidR="00A462D6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   Віктор ДОРОШЕНКО</w:t>
      </w:r>
    </w:p>
    <w:p w14:paraId="00000036" w14:textId="77777777" w:rsidR="00A462D6" w:rsidRDefault="00A462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462D6">
      <w:pgSz w:w="11906" w:h="16838"/>
      <w:pgMar w:top="1134" w:right="566" w:bottom="993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R Cyr MT"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tiqua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2D6"/>
    <w:rsid w:val="009E6754"/>
    <w:rsid w:val="00A462D6"/>
    <w:rsid w:val="00B6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A5C741D"/>
  <w15:docId w15:val="{7F8F0B37-4F10-49EB-8ED8-B9BD6E41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Обычный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uk-UA"/>
    </w:rPr>
  </w:style>
  <w:style w:type="character" w:customStyle="1" w:styleId="a5">
    <w:name w:val="Основной шрифт абзаца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  <w:qFormat/>
  </w:style>
  <w:style w:type="paragraph" w:customStyle="1" w:styleId="a8">
    <w:name w:val="Обычный (веб)"/>
    <w:basedOn w:val="a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docdatadocyv52403baiaagaaboqcaaadmqcaaawnbwaaaaaaaaaaaaaaaaaaaaaaaaaaaaaaaaaaaaaaaaaaaaaaaaaaaaaaaaaaaaaaaaaaaaaaaaaaaaaaaaaaaaaaaaaaaaaaaaaaaaaaaaaaaaaaaaaaaaaaaaaaaaaaaaaaaaaaaaaaaaaaaaaaaaaaaaaaaaaaaaaaaaaaaaaaaaaaaaaaaaaaaaaaaaaaaaaaaaaaaaaaaaaa">
    <w:name w:val="docdata;docy;v5;2403;baiaagaaboqcaaadmqcaaawnbwaaaaaaaaaaaaaaaaaaaaaaaaaaaaaaaaaaaaaaaaaaaaaaaaaaaaaaaaaaaaaaaaaaaaaaaaaaaaaaaaaaaaaaaaaaaaaaaaaaaaaaaaaaaaaaaaaaaaaaaaaaaaaaaaaaaaaaaaaaaaaaaaaaaaaaaaaaaaaaaaaaaaaaaaaaaaaaaaaaaaaaaaaaaaaaaaaaaaaaaaaaaaaa"/>
    <w:basedOn w:val="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Основной текст;Знак;Знак Знак Знак;Знак Знак Знак Знак Знак Знак Знак Знак Знак;Знак Знак Знак Знак Знак Знак Знак Знак Знак Знак Знак Знак Знак Знак Знак;Знак Знак Знак Знак Знак Знак Знак Знак Знак Знак Знак Знак Знак Знак Знак Знак"/>
    <w:basedOn w:val="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;Знак Знак;Знак Знак Знак Знак;Знак Знак Знак Знак Знак Знак Знак Знак Знак Знак;Знак Знак Знак Знак Знак Знак Знак Знак Знак Знак Знак Знак Знак Знак Знак Знак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customStyle="1" w:styleId="20">
    <w:name w:val="заголовок 2"/>
    <w:basedOn w:val="a4"/>
    <w:next w:val="a4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R Cyr MT" w:eastAsia="Times New Roman" w:hAnsi="Times NR Cyr MT" w:cs="Times New Roman"/>
      <w:b/>
      <w:sz w:val="24"/>
      <w:szCs w:val="20"/>
      <w:lang w:eastAsia="ru-RU"/>
    </w:rPr>
  </w:style>
  <w:style w:type="paragraph" w:customStyle="1" w:styleId="ac">
    <w:name w:val="Текст выноски"/>
    <w:basedOn w:val="a4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gcG17TTsOrqU+CYUuGlkkil2JA==">CgMxLjAyCGguZ2pkZ3hzOAByITFkQXg3QWNYZ1duVGdwcmlIWlBzdHQyaXZuSUFyUEkwSA==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2023-12-06T10:09:00Z</dcterms:created>
  <dcterms:modified xsi:type="dcterms:W3CDTF">2023-12-06T10:09:00Z</dcterms:modified>
</cp:coreProperties>
</file>